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6A2" w14:textId="77777777" w:rsidR="00AB38EC" w:rsidRDefault="00AB38EC" w:rsidP="00AB38EC">
      <w:r w:rsidRPr="001566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037C72" wp14:editId="63C9D2B7">
            <wp:simplePos x="0" y="0"/>
            <wp:positionH relativeFrom="column">
              <wp:posOffset>1852596</wp:posOffset>
            </wp:positionH>
            <wp:positionV relativeFrom="paragraph">
              <wp:posOffset>-308810</wp:posOffset>
            </wp:positionV>
            <wp:extent cx="2476500" cy="495300"/>
            <wp:effectExtent l="0" t="0" r="0" b="0"/>
            <wp:wrapNone/>
            <wp:docPr id="4" name="Picture 3" descr="A close up of a sign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close up of a sig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F98" w14:textId="77777777" w:rsidR="00AB38EC" w:rsidRDefault="00AB38EC" w:rsidP="00AB38EC"/>
    <w:p w14:paraId="1CE26610" w14:textId="305FC722" w:rsidR="00E5686A" w:rsidRPr="00250505" w:rsidRDefault="001E7535" w:rsidP="00250505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AB38EC" w:rsidRPr="00AB38EC">
        <w:rPr>
          <w:b/>
          <w:sz w:val="28"/>
        </w:rPr>
        <w:t>2020 Learning Institute Breakout Session Notes</w:t>
      </w:r>
    </w:p>
    <w:p w14:paraId="032CF98A" w14:textId="18FAC091" w:rsidR="00AB38EC" w:rsidRDefault="00AB38EC" w:rsidP="00AB38EC">
      <w:r w:rsidRPr="00607E5E">
        <w:rPr>
          <w:b/>
          <w:bCs/>
        </w:rPr>
        <w:t>Session Title</w:t>
      </w:r>
      <w:r>
        <w:t>:</w:t>
      </w:r>
      <w:r w:rsidR="005F1D57">
        <w:t xml:space="preserve"> </w:t>
      </w:r>
      <w:r w:rsidR="00D07681">
        <w:t xml:space="preserve">CDC Initiatives Related to Maternal </w:t>
      </w:r>
      <w:r w:rsidR="009F3201">
        <w:t>Mortality</w:t>
      </w:r>
      <w:r w:rsidR="00D07681">
        <w:t xml:space="preserve"> </w:t>
      </w:r>
      <w:r w:rsidR="00371699">
        <w:t xml:space="preserve"> </w:t>
      </w:r>
    </w:p>
    <w:p w14:paraId="6F6DCF7D" w14:textId="63C600D8" w:rsidR="00AB38EC" w:rsidRDefault="00AB38EC" w:rsidP="00AB38EC">
      <w:r w:rsidRPr="00607E5E">
        <w:rPr>
          <w:b/>
          <w:bCs/>
        </w:rPr>
        <w:t>Session Number</w:t>
      </w:r>
      <w:r>
        <w:t>:</w:t>
      </w:r>
      <w:r w:rsidR="005F1D57">
        <w:t xml:space="preserve"> </w:t>
      </w:r>
      <w:r w:rsidR="00D07681">
        <w:t>1B</w:t>
      </w:r>
    </w:p>
    <w:p w14:paraId="62BDDCA1" w14:textId="77777777" w:rsidR="00AB38EC" w:rsidRPr="00607E5E" w:rsidRDefault="00AB38EC" w:rsidP="00AB38EC">
      <w:pPr>
        <w:rPr>
          <w:b/>
          <w:bCs/>
        </w:rPr>
      </w:pPr>
      <w:r w:rsidRPr="00607E5E">
        <w:rPr>
          <w:b/>
          <w:bCs/>
        </w:rPr>
        <w:t>Main session takeaways (no more than 5)</w:t>
      </w:r>
    </w:p>
    <w:p w14:paraId="21F26DFE" w14:textId="15F6B53B" w:rsidR="00607E5E" w:rsidRDefault="00DD2E0B" w:rsidP="00B70934">
      <w:pPr>
        <w:pStyle w:val="ListParagraph"/>
        <w:numPr>
          <w:ilvl w:val="0"/>
          <w:numId w:val="2"/>
        </w:numPr>
      </w:pPr>
      <w:r>
        <w:t xml:space="preserve">Work to support MMRCs: </w:t>
      </w:r>
      <w:r w:rsidR="009F3201">
        <w:t>MMRIA is a</w:t>
      </w:r>
      <w:r w:rsidR="009F3201" w:rsidRPr="009F3201">
        <w:t xml:space="preserve"> standardized data system available to support essential review functions</w:t>
      </w:r>
      <w:r w:rsidR="009F3201">
        <w:t xml:space="preserve"> or MMRCs</w:t>
      </w:r>
      <w:r w:rsidR="009F3201" w:rsidRPr="009F3201">
        <w:t>.</w:t>
      </w:r>
      <w:r>
        <w:t xml:space="preserve"> </w:t>
      </w:r>
      <w:r w:rsidR="009F3201">
        <w:t>From states reporting through MMRIA, know 63% of deaths were preventable</w:t>
      </w:r>
      <w:r>
        <w:t xml:space="preserve">. </w:t>
      </w:r>
      <w:r w:rsidR="009F3201">
        <w:t xml:space="preserve">MMRCs make recommendations in the format of--who should do what and when. This makes recommendations more actionable. </w:t>
      </w:r>
    </w:p>
    <w:p w14:paraId="349366BC" w14:textId="1EFC7C05" w:rsidR="00B70934" w:rsidRDefault="00B70934" w:rsidP="00B70934">
      <w:pPr>
        <w:pStyle w:val="ListParagraph"/>
        <w:numPr>
          <w:ilvl w:val="0"/>
          <w:numId w:val="2"/>
        </w:numPr>
      </w:pPr>
      <w:proofErr w:type="spellStart"/>
      <w:r>
        <w:t>LOCATe</w:t>
      </w:r>
      <w:proofErr w:type="spellEnd"/>
      <w:r>
        <w:t xml:space="preserve"> is a </w:t>
      </w:r>
      <w:r w:rsidRPr="00B70934">
        <w:t xml:space="preserve">web-based tool helps states and other jurisdictions create standardized assessments of levels of maternal and neonatal care. </w:t>
      </w:r>
      <w:r w:rsidR="007A06F9">
        <w:t xml:space="preserve">49% of facilities have discrepancies between self-reported and </w:t>
      </w:r>
      <w:proofErr w:type="spellStart"/>
      <w:r w:rsidR="007A06F9">
        <w:t>LOCATe</w:t>
      </w:r>
      <w:proofErr w:type="spellEnd"/>
      <w:r w:rsidR="007A06F9">
        <w:t xml:space="preserve">-assessed level of care. </w:t>
      </w:r>
    </w:p>
    <w:p w14:paraId="03187C2F" w14:textId="7804426C" w:rsidR="007A06F9" w:rsidRDefault="00CF7C12" w:rsidP="00B70934">
      <w:pPr>
        <w:pStyle w:val="ListParagraph"/>
        <w:numPr>
          <w:ilvl w:val="0"/>
          <w:numId w:val="2"/>
        </w:numPr>
      </w:pPr>
      <w:r>
        <w:t xml:space="preserve">States that have both ERASE MM and MHI awards discussed how they have integrated the work and built a maternal health infrastructure. </w:t>
      </w:r>
    </w:p>
    <w:p w14:paraId="2D34EC2D" w14:textId="77777777" w:rsidR="00607E5E" w:rsidRDefault="00607E5E" w:rsidP="00607E5E"/>
    <w:p w14:paraId="24FDFCCA" w14:textId="647B7F8D" w:rsidR="00AB38EC" w:rsidRPr="009F3201" w:rsidRDefault="00AB38EC" w:rsidP="00607E5E">
      <w:r w:rsidRPr="00607E5E">
        <w:rPr>
          <w:b/>
          <w:bCs/>
        </w:rPr>
        <w:t>Resources shared</w:t>
      </w:r>
    </w:p>
    <w:p w14:paraId="70D936B6" w14:textId="76024C96" w:rsidR="009F3201" w:rsidRDefault="009F3201" w:rsidP="00607E5E">
      <w:r w:rsidRPr="009F3201">
        <w:t xml:space="preserve">Reviewtoaction.org—Job Aides for MMRCs </w:t>
      </w:r>
    </w:p>
    <w:p w14:paraId="51410037" w14:textId="2F56FBB1" w:rsidR="008E4F6B" w:rsidRPr="009F3201" w:rsidRDefault="008E4F6B" w:rsidP="00607E5E">
      <w:r>
        <w:t>CDC.gov/</w:t>
      </w:r>
      <w:proofErr w:type="spellStart"/>
      <w:r>
        <w:t>hearher</w:t>
      </w:r>
      <w:proofErr w:type="spellEnd"/>
    </w:p>
    <w:p w14:paraId="02A4CD03" w14:textId="6567310D" w:rsidR="00783C10" w:rsidRPr="00783C10" w:rsidRDefault="00783C10" w:rsidP="2AB5ED53">
      <w:bookmarkStart w:id="0" w:name="_GoBack"/>
      <w:bookmarkEnd w:id="0"/>
      <w:r>
        <w:t xml:space="preserve"> </w:t>
      </w:r>
    </w:p>
    <w:sectPr w:rsidR="00783C10" w:rsidRPr="00783C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E3EC" w14:textId="77777777" w:rsidR="007669FD" w:rsidRDefault="007669FD" w:rsidP="00F709A5">
      <w:pPr>
        <w:spacing w:after="0" w:line="240" w:lineRule="auto"/>
      </w:pPr>
      <w:r>
        <w:separator/>
      </w:r>
    </w:p>
  </w:endnote>
  <w:endnote w:type="continuationSeparator" w:id="0">
    <w:p w14:paraId="6960CAAD" w14:textId="77777777" w:rsidR="007669FD" w:rsidRDefault="007669FD" w:rsidP="00F709A5">
      <w:pPr>
        <w:spacing w:after="0" w:line="240" w:lineRule="auto"/>
      </w:pPr>
      <w:r>
        <w:continuationSeparator/>
      </w:r>
    </w:p>
  </w:endnote>
  <w:endnote w:type="continuationNotice" w:id="1">
    <w:p w14:paraId="23B0235E" w14:textId="77777777" w:rsidR="007669FD" w:rsidRDefault="00766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188" w14:textId="77777777" w:rsidR="00F709A5" w:rsidRPr="00F709A5" w:rsidRDefault="00F709A5" w:rsidP="00F709A5">
    <w:pPr>
      <w:rPr>
        <w:sz w:val="16"/>
        <w:szCs w:val="17"/>
      </w:rPr>
    </w:pPr>
    <w:r w:rsidRPr="00F709A5">
      <w:rPr>
        <w:sz w:val="16"/>
        <w:szCs w:val="17"/>
      </w:rPr>
      <w:t>For further information on this or other topics, please reach out to Lynell Hodges, the MHLIC core manager at ldhodges@email.unc.edu.</w:t>
    </w:r>
  </w:p>
  <w:p w14:paraId="5A656211" w14:textId="77777777" w:rsidR="00F709A5" w:rsidRDefault="00F709A5">
    <w:pPr>
      <w:pStyle w:val="Footer"/>
    </w:pPr>
  </w:p>
  <w:p w14:paraId="7E7000D6" w14:textId="77777777" w:rsidR="00F709A5" w:rsidRDefault="00F7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E2BFB" w14:textId="77777777" w:rsidR="007669FD" w:rsidRDefault="007669FD" w:rsidP="00F709A5">
      <w:pPr>
        <w:spacing w:after="0" w:line="240" w:lineRule="auto"/>
      </w:pPr>
      <w:r>
        <w:separator/>
      </w:r>
    </w:p>
  </w:footnote>
  <w:footnote w:type="continuationSeparator" w:id="0">
    <w:p w14:paraId="71F905BD" w14:textId="77777777" w:rsidR="007669FD" w:rsidRDefault="007669FD" w:rsidP="00F709A5">
      <w:pPr>
        <w:spacing w:after="0" w:line="240" w:lineRule="auto"/>
      </w:pPr>
      <w:r>
        <w:continuationSeparator/>
      </w:r>
    </w:p>
  </w:footnote>
  <w:footnote w:type="continuationNotice" w:id="1">
    <w:p w14:paraId="2BC0A4F7" w14:textId="77777777" w:rsidR="007669FD" w:rsidRDefault="007669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0E01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99D"/>
    <w:multiLevelType w:val="hybridMultilevel"/>
    <w:tmpl w:val="6ED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C"/>
    <w:rsid w:val="000153E8"/>
    <w:rsid w:val="00075121"/>
    <w:rsid w:val="001442F0"/>
    <w:rsid w:val="001E7535"/>
    <w:rsid w:val="00240301"/>
    <w:rsid w:val="00250505"/>
    <w:rsid w:val="00252497"/>
    <w:rsid w:val="002929BE"/>
    <w:rsid w:val="002F50B2"/>
    <w:rsid w:val="00312DE5"/>
    <w:rsid w:val="00371699"/>
    <w:rsid w:val="003D4880"/>
    <w:rsid w:val="00423FA4"/>
    <w:rsid w:val="00436D15"/>
    <w:rsid w:val="004657BB"/>
    <w:rsid w:val="00470471"/>
    <w:rsid w:val="004A143B"/>
    <w:rsid w:val="004B6FDA"/>
    <w:rsid w:val="005F1D57"/>
    <w:rsid w:val="005F2F5F"/>
    <w:rsid w:val="00607E5E"/>
    <w:rsid w:val="00747C73"/>
    <w:rsid w:val="007669FD"/>
    <w:rsid w:val="00783C10"/>
    <w:rsid w:val="00792A3E"/>
    <w:rsid w:val="007A06F9"/>
    <w:rsid w:val="008201E2"/>
    <w:rsid w:val="0083093E"/>
    <w:rsid w:val="00872F4C"/>
    <w:rsid w:val="00896BD4"/>
    <w:rsid w:val="008E4F6B"/>
    <w:rsid w:val="008F28B2"/>
    <w:rsid w:val="00920952"/>
    <w:rsid w:val="00942817"/>
    <w:rsid w:val="00944DCC"/>
    <w:rsid w:val="00951D7C"/>
    <w:rsid w:val="009C50B1"/>
    <w:rsid w:val="009F3201"/>
    <w:rsid w:val="00A234BC"/>
    <w:rsid w:val="00A56F16"/>
    <w:rsid w:val="00A71A56"/>
    <w:rsid w:val="00AB38EC"/>
    <w:rsid w:val="00AC13C8"/>
    <w:rsid w:val="00AE20D7"/>
    <w:rsid w:val="00B1249C"/>
    <w:rsid w:val="00B33B7F"/>
    <w:rsid w:val="00B34EF4"/>
    <w:rsid w:val="00B70934"/>
    <w:rsid w:val="00CF7C12"/>
    <w:rsid w:val="00D07681"/>
    <w:rsid w:val="00D0776D"/>
    <w:rsid w:val="00DC741C"/>
    <w:rsid w:val="00DD2E0B"/>
    <w:rsid w:val="00E5686A"/>
    <w:rsid w:val="00F16954"/>
    <w:rsid w:val="00F6449D"/>
    <w:rsid w:val="00F709A5"/>
    <w:rsid w:val="00F7500C"/>
    <w:rsid w:val="00FC4A06"/>
    <w:rsid w:val="00FC6B5B"/>
    <w:rsid w:val="00FF650A"/>
    <w:rsid w:val="2AB5ED53"/>
    <w:rsid w:val="2EFEFD14"/>
    <w:rsid w:val="6059B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8EB"/>
  <w15:chartTrackingRefBased/>
  <w15:docId w15:val="{ED91ACDD-F64A-478A-B8BD-DAF16B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A5"/>
  </w:style>
  <w:style w:type="paragraph" w:styleId="Footer">
    <w:name w:val="footer"/>
    <w:basedOn w:val="Normal"/>
    <w:link w:val="Foot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A5"/>
  </w:style>
  <w:style w:type="character" w:styleId="Hyperlink">
    <w:name w:val="Hyperlink"/>
    <w:basedOn w:val="DefaultParagraphFont"/>
    <w:uiPriority w:val="99"/>
    <w:unhideWhenUsed/>
    <w:rsid w:val="0014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aternalhealthlearn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2" ma:contentTypeDescription="Create a new document." ma:contentTypeScope="" ma:versionID="8c8a67bb4c721d535a0fb4243865999a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cb6edb6f51efbc99621e7e2d01876eaa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841F9-926A-4CFF-A2A2-AE2A3576D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0DF37-93EA-4160-8E05-ADCCD6D9D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5A01B-960F-4B69-BE88-E724350B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Mullenix, Amy J</dc:creator>
  <cp:keywords/>
  <dc:description/>
  <cp:lastModifiedBy>Hodges, Lynell</cp:lastModifiedBy>
  <cp:revision>2</cp:revision>
  <dcterms:created xsi:type="dcterms:W3CDTF">2020-11-17T21:25:00Z</dcterms:created>
  <dcterms:modified xsi:type="dcterms:W3CDTF">2020-11-17T21:25:00Z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